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75" w:rsidRPr="00463034" w:rsidRDefault="00391975" w:rsidP="00391975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3034">
        <w:rPr>
          <w:rFonts w:ascii="Times New Roman" w:hAnsi="Times New Roman"/>
          <w:sz w:val="28"/>
          <w:szCs w:val="28"/>
        </w:rPr>
        <w:t>Утвержден</w:t>
      </w:r>
    </w:p>
    <w:p w:rsidR="00391975" w:rsidRPr="00463034" w:rsidRDefault="00391975" w:rsidP="00391975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</w:t>
      </w:r>
      <w:r w:rsidRPr="00463034">
        <w:rPr>
          <w:rFonts w:ascii="Times New Roman" w:hAnsi="Times New Roman"/>
          <w:sz w:val="28"/>
          <w:szCs w:val="28"/>
        </w:rPr>
        <w:t>дминистрации</w:t>
      </w:r>
    </w:p>
    <w:p w:rsidR="00391975" w:rsidRPr="00463034" w:rsidRDefault="00391975" w:rsidP="00391975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Березовс</w:t>
      </w:r>
      <w:r w:rsidRPr="00463034">
        <w:rPr>
          <w:rFonts w:ascii="Times New Roman" w:hAnsi="Times New Roman"/>
          <w:sz w:val="28"/>
          <w:szCs w:val="28"/>
        </w:rPr>
        <w:t>кого городского округа</w:t>
      </w:r>
    </w:p>
    <w:p w:rsidR="00391975" w:rsidRPr="00463034" w:rsidRDefault="00391975" w:rsidP="00391975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30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22.12.2020 №1072</w:t>
      </w:r>
    </w:p>
    <w:p w:rsidR="00391975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Pr="00391975" w:rsidRDefault="00391975" w:rsidP="0039197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391975">
        <w:rPr>
          <w:rFonts w:ascii="Times New Roman" w:hAnsi="Times New Roman"/>
          <w:sz w:val="28"/>
          <w:szCs w:val="28"/>
        </w:rPr>
        <w:t xml:space="preserve">Порядок </w:t>
      </w:r>
    </w:p>
    <w:p w:rsidR="00391975" w:rsidRPr="00391975" w:rsidRDefault="00391975" w:rsidP="003919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1975">
        <w:rPr>
          <w:rFonts w:ascii="Times New Roman" w:hAnsi="Times New Roman"/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Березовского городского округа</w:t>
      </w: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63034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75">
        <w:rPr>
          <w:rFonts w:ascii="Times New Roman" w:hAnsi="Times New Roman"/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Березовского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ет последовательность действий а</w:t>
      </w:r>
      <w:r w:rsidRPr="0046303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 xml:space="preserve">ского городского округа (далее - Администрация)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3034">
        <w:rPr>
          <w:rFonts w:ascii="Times New Roman" w:hAnsi="Times New Roman"/>
          <w:sz w:val="28"/>
          <w:szCs w:val="28"/>
        </w:rPr>
        <w:t xml:space="preserve">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 xml:space="preserve">ского городского округа является </w:t>
      </w:r>
      <w:r>
        <w:rPr>
          <w:rFonts w:ascii="Times New Roman" w:hAnsi="Times New Roman"/>
          <w:sz w:val="28"/>
          <w:szCs w:val="28"/>
        </w:rPr>
        <w:t>отдел архитектуры и градостроительства а</w:t>
      </w:r>
      <w:r w:rsidRPr="0046303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 (далее - уполномоченный орган).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3034">
        <w:rPr>
          <w:rFonts w:ascii="Times New Roman" w:hAnsi="Times New Roman"/>
          <w:sz w:val="28"/>
          <w:szCs w:val="28"/>
        </w:rPr>
        <w:t>Уполномоченный орган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63034">
        <w:rPr>
          <w:rFonts w:ascii="Times New Roman" w:hAnsi="Times New Roman"/>
          <w:sz w:val="28"/>
          <w:szCs w:val="28"/>
        </w:rPr>
        <w:t>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lastRenderedPageBreak/>
        <w:t>предоставление средствам массовой информации (далее - СМИ) сведений о порядке строительства;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 xml:space="preserve">ского городского округа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463034">
        <w:rPr>
          <w:rFonts w:ascii="Times New Roman" w:hAnsi="Times New Roman"/>
          <w:sz w:val="28"/>
          <w:szCs w:val="28"/>
        </w:rPr>
        <w:t>Интернет (далее - официальный сайт) информации о порядке строительства;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проведение встреч представителей Администрации с гражданами с разъяснениями порядка строительства;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размещение на информационных стендах в здании Администрации информации о порядке строительства;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дача ответов на обращения, направленные в Администрацию в письменной форме или в форме электронного документа, в порядке, установленном законодательством;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дача ответов на устные обращения, в том числе, руководителем уполномоченного органа либо лицами им уполномоченными с учетом требований законодательства.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63034">
        <w:rPr>
          <w:rFonts w:ascii="Times New Roman" w:hAnsi="Times New Roman"/>
          <w:sz w:val="28"/>
          <w:szCs w:val="28"/>
        </w:rPr>
        <w:t>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391975" w:rsidRPr="00463034" w:rsidRDefault="00391975" w:rsidP="00E520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463034">
        <w:rPr>
          <w:rFonts w:ascii="Times New Roman" w:hAnsi="Times New Roman"/>
          <w:sz w:val="28"/>
          <w:szCs w:val="28"/>
        </w:rPr>
        <w:t>Встречи с гражданами проводятся по мере необходимости на основании обращений граждан в ходе личного приема граждан.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63034">
        <w:rPr>
          <w:rFonts w:ascii="Times New Roman" w:hAnsi="Times New Roman"/>
          <w:sz w:val="28"/>
          <w:szCs w:val="28"/>
        </w:rPr>
        <w:t>На информационных стендах, на официальном сайте, в СМИ информация размещается в виде: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63034">
        <w:rPr>
          <w:rFonts w:ascii="Times New Roman" w:hAnsi="Times New Roman"/>
          <w:sz w:val="28"/>
          <w:szCs w:val="28"/>
        </w:rPr>
        <w:t>извлечений из нормативных правовых актов, содержащих требования, регулирующие строительство и реконструкцию индивидуальных жилых домов и садовых домов;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63034">
        <w:rPr>
          <w:rFonts w:ascii="Times New Roman" w:hAnsi="Times New Roman"/>
          <w:sz w:val="28"/>
          <w:szCs w:val="28"/>
        </w:rPr>
        <w:t>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63034">
        <w:rPr>
          <w:rFonts w:ascii="Times New Roman" w:hAnsi="Times New Roman"/>
          <w:sz w:val="28"/>
          <w:szCs w:val="28"/>
        </w:rPr>
        <w:t>ссылок на административные регламенты предоставления соответствующих муниципальных услуг;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63034">
        <w:rPr>
          <w:rFonts w:ascii="Times New Roman" w:hAnsi="Times New Roman"/>
          <w:sz w:val="28"/>
          <w:szCs w:val="28"/>
        </w:rPr>
        <w:t>комментариев и разъяснений специалистов и экспертов по запросам граждан;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63034">
        <w:rPr>
          <w:rFonts w:ascii="Times New Roman" w:hAnsi="Times New Roman"/>
          <w:sz w:val="28"/>
          <w:szCs w:val="28"/>
        </w:rPr>
        <w:t>контактной информации органов местного самоуправления,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почты).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3034">
        <w:rPr>
          <w:rFonts w:ascii="Times New Roman" w:hAnsi="Times New Roman"/>
          <w:sz w:val="28"/>
          <w:szCs w:val="28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63034">
        <w:rPr>
          <w:rFonts w:ascii="Times New Roman" w:hAnsi="Times New Roman"/>
          <w:sz w:val="28"/>
          <w:szCs w:val="28"/>
        </w:rPr>
        <w:t>Консультирование заинтересованных лиц осуществляется руководителем уполномоченного органа либо лицами в соответствии с установленным распределением должностных обязанностей: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63034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в соответствии с законодательством;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463034">
        <w:rPr>
          <w:rFonts w:ascii="Times New Roman" w:hAnsi="Times New Roman"/>
          <w:sz w:val="28"/>
          <w:szCs w:val="28"/>
        </w:rPr>
        <w:t>в устной форме в ходе личного приема руководителем уполномоченного органа с учетом требований законодательства.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63034">
        <w:rPr>
          <w:rFonts w:ascii="Times New Roman" w:hAnsi="Times New Roman"/>
          <w:sz w:val="28"/>
          <w:szCs w:val="28"/>
        </w:rPr>
        <w:t>Руководитель уполномоченного органа либо лица им уполномоченные проводят консультации по следующим вопросам: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63034">
        <w:rPr>
          <w:rFonts w:ascii="Times New Roman" w:hAnsi="Times New Roman"/>
          <w:sz w:val="28"/>
          <w:szCs w:val="28"/>
        </w:rPr>
        <w:t xml:space="preserve">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63034">
        <w:rPr>
          <w:rFonts w:ascii="Times New Roman" w:hAnsi="Times New Roman"/>
          <w:sz w:val="28"/>
          <w:szCs w:val="28"/>
        </w:rPr>
        <w:t xml:space="preserve">о порядке обращения в Администрацию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63034">
        <w:rPr>
          <w:rFonts w:ascii="Times New Roman" w:hAnsi="Times New Roman"/>
          <w:sz w:val="28"/>
          <w:szCs w:val="28"/>
        </w:rPr>
        <w:t>о сроке рассмотрения заявлений о предоставлении муниципальных услуг, уведомлений в целях строительства, их форме и заполнении;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63034">
        <w:rPr>
          <w:rFonts w:ascii="Times New Roman" w:hAnsi="Times New Roman"/>
          <w:sz w:val="28"/>
          <w:szCs w:val="28"/>
        </w:rPr>
        <w:t xml:space="preserve">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63034">
        <w:rPr>
          <w:rFonts w:ascii="Times New Roman" w:hAnsi="Times New Roman"/>
          <w:sz w:val="28"/>
          <w:szCs w:val="28"/>
        </w:rPr>
        <w:t xml:space="preserve">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463034">
        <w:rPr>
          <w:rFonts w:ascii="Times New Roman" w:hAnsi="Times New Roman"/>
          <w:sz w:val="28"/>
          <w:szCs w:val="28"/>
        </w:rPr>
        <w:t xml:space="preserve">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Березовс</w:t>
      </w:r>
      <w:r w:rsidRPr="00463034">
        <w:rPr>
          <w:rFonts w:ascii="Times New Roman" w:hAnsi="Times New Roman"/>
          <w:sz w:val="28"/>
          <w:szCs w:val="28"/>
        </w:rPr>
        <w:t>кого городского округа;</w:t>
      </w:r>
    </w:p>
    <w:p w:rsidR="00391975" w:rsidRPr="00463034" w:rsidRDefault="00391975" w:rsidP="00391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463034">
        <w:rPr>
          <w:rFonts w:ascii="Times New Roman" w:hAnsi="Times New Roman"/>
          <w:sz w:val="28"/>
          <w:szCs w:val="28"/>
        </w:rPr>
        <w:t xml:space="preserve">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Березов</w:t>
      </w:r>
      <w:r w:rsidRPr="00463034">
        <w:rPr>
          <w:rFonts w:ascii="Times New Roman" w:hAnsi="Times New Roman"/>
          <w:sz w:val="28"/>
          <w:szCs w:val="28"/>
        </w:rPr>
        <w:t>ского городского округа.</w:t>
      </w: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975" w:rsidRPr="00463034" w:rsidRDefault="00391975" w:rsidP="00391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157E" w:rsidRDefault="0023157E" w:rsidP="00391975">
      <w:pPr>
        <w:spacing w:after="0" w:line="240" w:lineRule="auto"/>
      </w:pPr>
    </w:p>
    <w:sectPr w:rsidR="0023157E" w:rsidSect="0039197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B6" w:rsidRDefault="008D35B6" w:rsidP="00391975">
      <w:pPr>
        <w:spacing w:after="0" w:line="240" w:lineRule="auto"/>
      </w:pPr>
      <w:r>
        <w:separator/>
      </w:r>
    </w:p>
  </w:endnote>
  <w:endnote w:type="continuationSeparator" w:id="0">
    <w:p w:rsidR="008D35B6" w:rsidRDefault="008D35B6" w:rsidP="0039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B6" w:rsidRDefault="008D35B6" w:rsidP="00391975">
      <w:pPr>
        <w:spacing w:after="0" w:line="240" w:lineRule="auto"/>
      </w:pPr>
      <w:r>
        <w:separator/>
      </w:r>
    </w:p>
  </w:footnote>
  <w:footnote w:type="continuationSeparator" w:id="0">
    <w:p w:rsidR="008D35B6" w:rsidRDefault="008D35B6" w:rsidP="0039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61320"/>
      <w:docPartObj>
        <w:docPartGallery w:val="Page Numbers (Top of Page)"/>
        <w:docPartUnique/>
      </w:docPartObj>
    </w:sdtPr>
    <w:sdtEndPr/>
    <w:sdtContent>
      <w:p w:rsidR="00391975" w:rsidRDefault="003919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4">
          <w:rPr>
            <w:noProof/>
          </w:rPr>
          <w:t>3</w:t>
        </w:r>
        <w:r>
          <w:fldChar w:fldCharType="end"/>
        </w:r>
      </w:p>
    </w:sdtContent>
  </w:sdt>
  <w:p w:rsidR="00391975" w:rsidRDefault="003919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32"/>
    <w:rsid w:val="0023157E"/>
    <w:rsid w:val="00391975"/>
    <w:rsid w:val="0056243B"/>
    <w:rsid w:val="008D35B6"/>
    <w:rsid w:val="009E5C32"/>
    <w:rsid w:val="00E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1B69-D7A5-49C8-BE75-E9FBD9F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9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975"/>
  </w:style>
  <w:style w:type="paragraph" w:styleId="a6">
    <w:name w:val="footer"/>
    <w:basedOn w:val="a"/>
    <w:link w:val="a7"/>
    <w:uiPriority w:val="99"/>
    <w:unhideWhenUsed/>
    <w:rsid w:val="0039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2020-12-26T11:44:00Z</dcterms:created>
  <dcterms:modified xsi:type="dcterms:W3CDTF">2020-12-28T05:13:00Z</dcterms:modified>
</cp:coreProperties>
</file>